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9E" w:rsidRDefault="00241A9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Pr="00241A9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That`s the rule.</w:t>
      </w:r>
    </w:p>
    <w:p w:rsidR="00241A9E" w:rsidRDefault="00241A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Стра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учебника – 76-77.</w:t>
      </w:r>
    </w:p>
    <w:p w:rsidR="00241A9E" w:rsidRDefault="00241A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Ссылка на презентацию: </w:t>
      </w:r>
      <w:hyperlink r:id="rId4" w:history="1">
        <w:r w:rsidRPr="00EF024D">
          <w:rPr>
            <w:rStyle w:val="a3"/>
            <w:rFonts w:ascii="Times New Roman" w:hAnsi="Times New Roman" w:cs="Times New Roman"/>
            <w:sz w:val="24"/>
            <w:szCs w:val="24"/>
          </w:rPr>
          <w:t>https://infourok.ru/prezentaciya-k-uroku-angliyskogo-yazika-v-klasse-tats-te-rule-3077196.html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A9E" w:rsidRDefault="00241A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мы обсудим с вами виды жилищ и познакомимся с правилами совместного проживания.</w:t>
      </w:r>
    </w:p>
    <w:p w:rsidR="00241A9E" w:rsidRDefault="0060415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Внимательно</w:t>
      </w:r>
      <w:r w:rsidRPr="006041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изучите</w:t>
      </w:r>
      <w:r w:rsidRPr="006041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картинки</w:t>
      </w:r>
      <w:r w:rsidRPr="006041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041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ответьте</w:t>
      </w:r>
      <w:r w:rsidRPr="006041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6041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</w:t>
      </w:r>
      <w:r w:rsidRPr="0060415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Which of the types of dwellings in the pictures can you see in your country?</w:t>
      </w:r>
    </w:p>
    <w:p w:rsidR="00604157" w:rsidRDefault="0060415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Pr="00604157">
        <w:rPr>
          <w:rFonts w:ascii="Times New Roman" w:hAnsi="Times New Roman" w:cs="Times New Roman"/>
          <w:sz w:val="24"/>
          <w:szCs w:val="24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5.5pt;height:243pt" o:ole="">
            <v:imagedata r:id="rId5" o:title=""/>
          </v:shape>
          <o:OLEObject Type="Embed" ProgID="PowerPoint.Slide.12" ShapeID="_x0000_i1025" DrawAspect="Content" ObjectID="_1647759728" r:id="rId6"/>
        </w:object>
      </w:r>
    </w:p>
    <w:p w:rsidR="00604157" w:rsidRDefault="0060415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04157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6" type="#_x0000_t75" style="width:222pt;height:165.75pt" o:ole="">
            <v:imagedata r:id="rId7" o:title=""/>
          </v:shape>
          <o:OLEObject Type="Embed" ProgID="PowerPoint.Slide.12" ShapeID="_x0000_i1026" DrawAspect="Content" ObjectID="_1647759729" r:id="rId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604157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7" type="#_x0000_t75" style="width:222pt;height:165.75pt" o:ole="">
            <v:imagedata r:id="rId9" o:title=""/>
          </v:shape>
          <o:OLEObject Type="Embed" ProgID="PowerPoint.Slide.12" ShapeID="_x0000_i1027" DrawAspect="Content" ObjectID="_1647759730" r:id="rId10"/>
        </w:object>
      </w:r>
      <w:r w:rsidRPr="00604157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8" type="#_x0000_t75" style="width:222pt;height:165pt" o:ole="">
            <v:imagedata r:id="rId11" o:title=""/>
          </v:shape>
          <o:OLEObject Type="Embed" ProgID="PowerPoint.Slide.12" ShapeID="_x0000_i1028" DrawAspect="Content" ObjectID="_1647759731" r:id="rId1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04157">
        <w:rPr>
          <w:rFonts w:ascii="Times New Roman" w:hAnsi="Times New Roman" w:cs="Times New Roman"/>
          <w:sz w:val="24"/>
          <w:szCs w:val="24"/>
        </w:rPr>
        <w:object w:dxaOrig="7216" w:dyaOrig="5390">
          <v:shape id="_x0000_i1029" type="#_x0000_t75" style="width:222pt;height:165.75pt" o:ole="">
            <v:imagedata r:id="rId13" o:title=""/>
          </v:shape>
          <o:OLEObject Type="Embed" ProgID="PowerPoint.Slide.12" ShapeID="_x0000_i1029" DrawAspect="Content" ObjectID="_1647759732" r:id="rId14"/>
        </w:object>
      </w:r>
    </w:p>
    <w:p w:rsidR="007F7FE3" w:rsidRDefault="00604157">
      <w:pPr>
        <w:rPr>
          <w:rFonts w:ascii="Times New Roman" w:hAnsi="Times New Roman" w:cs="Times New Roman"/>
          <w:sz w:val="24"/>
          <w:szCs w:val="24"/>
        </w:rPr>
      </w:pPr>
      <w:r w:rsidRPr="00604157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0" type="#_x0000_t75" style="width:226.5pt;height:168.75pt" o:ole="">
            <v:imagedata r:id="rId15" o:title=""/>
          </v:shape>
          <o:OLEObject Type="Embed" ProgID="PowerPoint.Slide.12" ShapeID="_x0000_i1030" DrawAspect="Content" ObjectID="_1647759733" r:id="rId1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04157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1" type="#_x0000_t75" style="width:225.75pt;height:168pt" o:ole="">
            <v:imagedata r:id="rId17" o:title=""/>
          </v:shape>
          <o:OLEObject Type="Embed" ProgID="PowerPoint.Slide.12" ShapeID="_x0000_i1031" DrawAspect="Content" ObjectID="_1647759734" r:id="rId1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7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FE3" w:rsidRDefault="007F7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604157" w:rsidRPr="00604157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2" type="#_x0000_t75" style="width:215.25pt;height:160.5pt" o:ole="">
            <v:imagedata r:id="rId19" o:title=""/>
          </v:shape>
          <o:OLEObject Type="Embed" ProgID="PowerPoint.Slide.12" ShapeID="_x0000_i1032" DrawAspect="Content" ObjectID="_1647759735" r:id="rId20"/>
        </w:object>
      </w:r>
      <w:r w:rsidR="004B59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4157" w:rsidRDefault="006041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Запиши</w:t>
      </w:r>
      <w:r w:rsidR="004B592E">
        <w:rPr>
          <w:rFonts w:ascii="Times New Roman" w:hAnsi="Times New Roman" w:cs="Times New Roman"/>
          <w:sz w:val="24"/>
          <w:szCs w:val="24"/>
          <w:lang w:val="tt-RU"/>
        </w:rPr>
        <w:t>те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одно предложение по образ</w:t>
      </w:r>
      <w:proofErr w:type="spellStart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7F7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7F7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country</w:t>
      </w:r>
      <w:r w:rsidRPr="007F7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7F7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7F7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see</w:t>
      </w:r>
      <w:r w:rsidRPr="007F7FE3">
        <w:rPr>
          <w:rFonts w:ascii="Times New Roman" w:hAnsi="Times New Roman" w:cs="Times New Roman"/>
          <w:sz w:val="24"/>
          <w:szCs w:val="24"/>
        </w:rPr>
        <w:t xml:space="preserve"> ……</w:t>
      </w:r>
    </w:p>
    <w:p w:rsidR="004B592E" w:rsidRDefault="004B5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F7FE3">
        <w:rPr>
          <w:rFonts w:ascii="Times New Roman" w:hAnsi="Times New Roman" w:cs="Times New Roman"/>
          <w:sz w:val="24"/>
          <w:szCs w:val="24"/>
        </w:rPr>
        <w:t xml:space="preserve"> Прочитайте правила проживания для студентов Интернациональной летней школы на странице 77. </w:t>
      </w:r>
      <w:r w:rsidR="007F7FE3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7F7FE3">
        <w:rPr>
          <w:rFonts w:ascii="Times New Roman" w:hAnsi="Times New Roman" w:cs="Times New Roman"/>
          <w:sz w:val="24"/>
          <w:szCs w:val="24"/>
          <w:lang w:val="en-US"/>
        </w:rPr>
        <w:t>Students</w:t>
      </w:r>
      <w:r w:rsidR="007F7FE3" w:rsidRPr="007F7FE3">
        <w:rPr>
          <w:rFonts w:ascii="Times New Roman" w:hAnsi="Times New Roman" w:cs="Times New Roman"/>
          <w:sz w:val="24"/>
          <w:szCs w:val="24"/>
        </w:rPr>
        <w:t xml:space="preserve"> </w:t>
      </w:r>
      <w:r w:rsidR="007F7FE3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="007F7FE3" w:rsidRPr="007F7FE3">
        <w:rPr>
          <w:rFonts w:ascii="Times New Roman" w:hAnsi="Times New Roman" w:cs="Times New Roman"/>
          <w:sz w:val="24"/>
          <w:szCs w:val="24"/>
        </w:rPr>
        <w:t xml:space="preserve"> </w:t>
      </w:r>
      <w:r w:rsidR="007F7FE3">
        <w:rPr>
          <w:rFonts w:ascii="Times New Roman" w:hAnsi="Times New Roman" w:cs="Times New Roman"/>
          <w:sz w:val="24"/>
          <w:szCs w:val="24"/>
          <w:lang w:val="en-US"/>
        </w:rPr>
        <w:t>keep</w:t>
      </w:r>
      <w:r w:rsidR="007F7FE3" w:rsidRPr="007F7FE3">
        <w:rPr>
          <w:rFonts w:ascii="Times New Roman" w:hAnsi="Times New Roman" w:cs="Times New Roman"/>
          <w:sz w:val="24"/>
          <w:szCs w:val="24"/>
        </w:rPr>
        <w:t xml:space="preserve"> </w:t>
      </w:r>
      <w:r w:rsidR="007F7FE3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7FE3" w:rsidRPr="007F7FE3">
        <w:rPr>
          <w:rFonts w:ascii="Times New Roman" w:hAnsi="Times New Roman" w:cs="Times New Roman"/>
          <w:sz w:val="24"/>
          <w:szCs w:val="24"/>
        </w:rPr>
        <w:t xml:space="preserve"> </w:t>
      </w:r>
      <w:r w:rsidR="007F7FE3">
        <w:rPr>
          <w:rFonts w:ascii="Times New Roman" w:hAnsi="Times New Roman" w:cs="Times New Roman"/>
          <w:sz w:val="24"/>
          <w:szCs w:val="24"/>
          <w:lang w:val="en-US"/>
        </w:rPr>
        <w:t>premises</w:t>
      </w:r>
      <w:r w:rsidR="007F7FE3" w:rsidRPr="007F7FE3">
        <w:rPr>
          <w:rFonts w:ascii="Times New Roman" w:hAnsi="Times New Roman" w:cs="Times New Roman"/>
          <w:sz w:val="24"/>
          <w:szCs w:val="24"/>
        </w:rPr>
        <w:t xml:space="preserve"> </w:t>
      </w:r>
      <w:r w:rsidR="007F7FE3">
        <w:rPr>
          <w:rFonts w:ascii="Times New Roman" w:hAnsi="Times New Roman" w:cs="Times New Roman"/>
          <w:sz w:val="24"/>
          <w:szCs w:val="24"/>
          <w:lang w:val="en-US"/>
        </w:rPr>
        <w:t>clean</w:t>
      </w:r>
      <w:r w:rsidR="007F7FE3" w:rsidRPr="007F7FE3">
        <w:rPr>
          <w:rFonts w:ascii="Times New Roman" w:hAnsi="Times New Roman" w:cs="Times New Roman"/>
          <w:sz w:val="24"/>
          <w:szCs w:val="24"/>
        </w:rPr>
        <w:t xml:space="preserve"> </w:t>
      </w:r>
      <w:r w:rsidR="007F7FE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F7FE3" w:rsidRPr="007F7FE3">
        <w:rPr>
          <w:rFonts w:ascii="Times New Roman" w:hAnsi="Times New Roman" w:cs="Times New Roman"/>
          <w:sz w:val="24"/>
          <w:szCs w:val="24"/>
        </w:rPr>
        <w:t xml:space="preserve"> </w:t>
      </w:r>
      <w:r w:rsidR="007F7FE3">
        <w:rPr>
          <w:rFonts w:ascii="Times New Roman" w:hAnsi="Times New Roman" w:cs="Times New Roman"/>
          <w:sz w:val="24"/>
          <w:szCs w:val="24"/>
          <w:lang w:val="en-US"/>
        </w:rPr>
        <w:t>tidy</w:t>
      </w:r>
      <w:r w:rsidR="007F7FE3" w:rsidRPr="007F7FE3">
        <w:rPr>
          <w:rFonts w:ascii="Times New Roman" w:hAnsi="Times New Roman" w:cs="Times New Roman"/>
          <w:sz w:val="24"/>
          <w:szCs w:val="24"/>
        </w:rPr>
        <w:t>!</w:t>
      </w:r>
      <w:r w:rsidR="007F7FE3">
        <w:rPr>
          <w:rFonts w:ascii="Times New Roman" w:hAnsi="Times New Roman" w:cs="Times New Roman"/>
          <w:sz w:val="24"/>
          <w:szCs w:val="24"/>
          <w:lang w:val="tt-RU"/>
        </w:rPr>
        <w:t>). Письменно выполните упражнение 3 (Прочитать предложение и написат</w:t>
      </w:r>
      <w:proofErr w:type="spellStart"/>
      <w:r w:rsidR="007F7FE3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7F7FE3">
        <w:rPr>
          <w:rFonts w:ascii="Times New Roman" w:hAnsi="Times New Roman" w:cs="Times New Roman"/>
          <w:sz w:val="24"/>
          <w:szCs w:val="24"/>
          <w:lang w:val="tt-RU"/>
        </w:rPr>
        <w:t xml:space="preserve">, правда это или нет </w:t>
      </w:r>
      <w:r w:rsidR="007F7FE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F7FE3" w:rsidRPr="007F7FE3">
        <w:rPr>
          <w:rFonts w:ascii="Times New Roman" w:hAnsi="Times New Roman" w:cs="Times New Roman"/>
          <w:sz w:val="24"/>
          <w:szCs w:val="24"/>
        </w:rPr>
        <w:t xml:space="preserve"> (</w:t>
      </w:r>
      <w:r w:rsidR="007F7FE3">
        <w:rPr>
          <w:rFonts w:ascii="Times New Roman" w:hAnsi="Times New Roman" w:cs="Times New Roman"/>
          <w:sz w:val="24"/>
          <w:szCs w:val="24"/>
          <w:lang w:val="en-US"/>
        </w:rPr>
        <w:t>true</w:t>
      </w:r>
      <w:r w:rsidR="007F7FE3" w:rsidRPr="007F7FE3">
        <w:rPr>
          <w:rFonts w:ascii="Times New Roman" w:hAnsi="Times New Roman" w:cs="Times New Roman"/>
          <w:sz w:val="24"/>
          <w:szCs w:val="24"/>
        </w:rPr>
        <w:t xml:space="preserve">) / </w:t>
      </w:r>
      <w:r w:rsidR="007F7FE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F7FE3" w:rsidRPr="007F7FE3">
        <w:rPr>
          <w:rFonts w:ascii="Times New Roman" w:hAnsi="Times New Roman" w:cs="Times New Roman"/>
          <w:sz w:val="24"/>
          <w:szCs w:val="24"/>
        </w:rPr>
        <w:t xml:space="preserve"> (</w:t>
      </w:r>
      <w:r w:rsidR="007F7FE3">
        <w:rPr>
          <w:rFonts w:ascii="Times New Roman" w:hAnsi="Times New Roman" w:cs="Times New Roman"/>
          <w:sz w:val="24"/>
          <w:szCs w:val="24"/>
          <w:lang w:val="en-US"/>
        </w:rPr>
        <w:t>false</w:t>
      </w:r>
      <w:r w:rsidR="007F7FE3" w:rsidRPr="007F7FE3">
        <w:rPr>
          <w:rFonts w:ascii="Times New Roman" w:hAnsi="Times New Roman" w:cs="Times New Roman"/>
          <w:sz w:val="24"/>
          <w:szCs w:val="24"/>
        </w:rPr>
        <w:t>).</w:t>
      </w:r>
      <w:r w:rsidR="007F7FE3">
        <w:rPr>
          <w:rFonts w:ascii="Times New Roman" w:hAnsi="Times New Roman" w:cs="Times New Roman"/>
          <w:sz w:val="24"/>
          <w:szCs w:val="24"/>
        </w:rPr>
        <w:t xml:space="preserve"> А это вам словарик в помощь:</w:t>
      </w:r>
    </w:p>
    <w:p w:rsidR="007F7FE3" w:rsidRDefault="007F7FE3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F7FE3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4" type="#_x0000_t75" style="width:360.75pt;height:269.25pt" o:ole="">
            <v:imagedata r:id="rId21" o:title=""/>
          </v:shape>
          <o:OLEObject Type="Embed" ProgID="PowerPoint.Slide.12" ShapeID="_x0000_i1034" DrawAspect="Content" ObjectID="_1647759736" r:id="rId22"/>
        </w:object>
      </w:r>
    </w:p>
    <w:p w:rsidR="007F7FE3" w:rsidRDefault="007F7FE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F7FE3" w:rsidRPr="007F7FE3" w:rsidRDefault="007F7FE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04157" w:rsidRDefault="007F7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3. Внимательно изучите теоретический материал на странице </w:t>
      </w:r>
      <w:r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7F7FE3">
        <w:rPr>
          <w:rFonts w:ascii="Times New Roman" w:hAnsi="Times New Roman" w:cs="Times New Roman"/>
          <w:sz w:val="24"/>
          <w:szCs w:val="24"/>
        </w:rPr>
        <w:t xml:space="preserve"> 5 </w:t>
      </w:r>
      <w:r>
        <w:rPr>
          <w:rFonts w:ascii="Times New Roman" w:hAnsi="Times New Roman" w:cs="Times New Roman"/>
          <w:sz w:val="24"/>
          <w:szCs w:val="24"/>
        </w:rPr>
        <w:t>(Модальные глаголы).</w:t>
      </w:r>
    </w:p>
    <w:p w:rsidR="007F7FE3" w:rsidRDefault="007F7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F7FE3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3" type="#_x0000_t75" style="width:360.75pt;height:269.25pt" o:ole="">
            <v:imagedata r:id="rId23" o:title=""/>
          </v:shape>
          <o:OLEObject Type="Embed" ProgID="PowerPoint.Slide.12" ShapeID="_x0000_i1033" DrawAspect="Content" ObjectID="_1647759737" r:id="rId24"/>
        </w:object>
      </w:r>
    </w:p>
    <w:p w:rsidR="007F7FE3" w:rsidRDefault="007F7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F7FE3">
        <w:rPr>
          <w:rFonts w:ascii="Times New Roman" w:hAnsi="Times New Roman" w:cs="Times New Roman"/>
          <w:sz w:val="24"/>
          <w:szCs w:val="24"/>
        </w:rPr>
        <w:object w:dxaOrig="7216" w:dyaOrig="5390">
          <v:shape id="_x0000_i1035" type="#_x0000_t75" style="width:360.75pt;height:269.25pt" o:ole="">
            <v:imagedata r:id="rId25" o:title=""/>
          </v:shape>
          <o:OLEObject Type="Embed" ProgID="PowerPoint.Slide.12" ShapeID="_x0000_i1035" DrawAspect="Content" ObjectID="_1647759738" r:id="rId26"/>
        </w:object>
      </w:r>
    </w:p>
    <w:p w:rsidR="007F7FE3" w:rsidRDefault="007F7F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в тетрадях письменно упражнение 5 на странице 77.</w:t>
      </w:r>
    </w:p>
    <w:p w:rsidR="007F7FE3" w:rsidRDefault="007F7FE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Домашнее задание: упражнение 7 на странице 77 (сделать плакат с правилами</w:t>
      </w:r>
      <w:r w:rsidR="005A5FF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5A5F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5FFB">
        <w:rPr>
          <w:rFonts w:ascii="Times New Roman" w:hAnsi="Times New Roman" w:cs="Times New Roman"/>
          <w:sz w:val="24"/>
          <w:szCs w:val="24"/>
        </w:rPr>
        <w:t>Что можно, а чего нельзя делать в моей комнате).</w:t>
      </w:r>
      <w:proofErr w:type="gramEnd"/>
    </w:p>
    <w:p w:rsidR="005A5FFB" w:rsidRDefault="005A5FF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Ответы на задания сфотографировать и прислать удобным способом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, по телефону).</w:t>
      </w:r>
    </w:p>
    <w:p w:rsidR="005A5FFB" w:rsidRPr="005A5FFB" w:rsidRDefault="005A5FFB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5A5FFB" w:rsidRPr="005A5FFB" w:rsidSect="006041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41A9E"/>
    <w:rsid w:val="00241A9E"/>
    <w:rsid w:val="004B592E"/>
    <w:rsid w:val="005A5FFB"/>
    <w:rsid w:val="00604157"/>
    <w:rsid w:val="007F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1A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26" Type="http://schemas.openxmlformats.org/officeDocument/2006/relationships/package" Target="embeddings/______Microsoft_Office_PowerPoint11.sldx"/><Relationship Id="rId3" Type="http://schemas.openxmlformats.org/officeDocument/2006/relationships/webSettings" Target="web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ettings" Target="setting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1" Type="http://schemas.openxmlformats.org/officeDocument/2006/relationships/styles" Target="styles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package" Target="embeddings/______Microsoft_Office_PowerPoint10.sld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theme" Target="theme/theme1.xml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4" Type="http://schemas.openxmlformats.org/officeDocument/2006/relationships/hyperlink" Target="https://infourok.ru/prezentaciya-k-uroku-angliyskogo-yazika-v-klasse-tats-te-rule-3077196.html" TargetMode="Externa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2020-04-07T05:26:00Z</dcterms:created>
  <dcterms:modified xsi:type="dcterms:W3CDTF">2020-04-07T06:15:00Z</dcterms:modified>
</cp:coreProperties>
</file>